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B6F17" w:rsidR="000B6F17" w:rsidP="000B6F17" w:rsidRDefault="08395814" w14:paraId="094507C9" w14:textId="172A4FC7">
      <w:pPr>
        <w:pStyle w:val="Puesto"/>
      </w:pPr>
      <w:r>
        <w:t>PLAN DE ACCIÓN de la unidad de titulación</w:t>
      </w:r>
      <w:bookmarkStart w:name="_GoBack" w:id="0"/>
      <w:bookmarkEnd w:id="0"/>
    </w:p>
    <w:p w:rsidRPr="000B6F17" w:rsidR="000B6F17" w:rsidP="000B6F17" w:rsidRDefault="0E33F93B" w14:paraId="40330075" w14:textId="05917F39">
      <w:pPr>
        <w:pStyle w:val="Ttulo1"/>
      </w:pPr>
      <w:r>
        <w:t>ANTECEDENTES</w:t>
      </w:r>
    </w:p>
    <w:p w:rsidRPr="000B6F17" w:rsidR="000B6F17" w:rsidP="0E33F93B" w:rsidRDefault="08395814" w14:paraId="7109FF9B" w14:textId="301FA3BC">
      <w:r>
        <w:t xml:space="preserve">Dependiendo de la carrera se debe especificar sobre la problemática del subproceso de titulación, en cuanto a las acciones correctivas o de mejora, que expresan las dificultades que tiene la carrera en este subproceso, identificadas en periodos académicos anteriores.   </w:t>
      </w:r>
    </w:p>
    <w:p w:rsidRPr="000B6F17" w:rsidR="000B6F17" w:rsidP="08395814" w:rsidRDefault="08395814" w14:paraId="374826E6" w14:textId="4E3ACEAA">
      <w:pPr>
        <w:pStyle w:val="Prrafodelista"/>
        <w:numPr>
          <w:ilvl w:val="0"/>
          <w:numId w:val="1"/>
        </w:numPr>
        <w:rPr>
          <w:b/>
          <w:bCs/>
          <w:szCs w:val="20"/>
        </w:rPr>
      </w:pPr>
      <w:r w:rsidRPr="08395814">
        <w:rPr>
          <w:rFonts w:ascii="Century Gothic" w:hAnsi="Century Gothic" w:eastAsia="Century Gothic" w:cs="Century Gothic"/>
          <w:b/>
          <w:bCs/>
        </w:rPr>
        <w:t>OBJETIVO GENERAL.</w:t>
      </w:r>
    </w:p>
    <w:p w:rsidR="0E33F93B" w:rsidP="0E33F93B" w:rsidRDefault="0E33F93B" w14:paraId="2E73B10A" w14:textId="1818EDBC">
      <w:r>
        <w:t>Optimizar el subproceso de titulación en la carrera.</w:t>
      </w:r>
    </w:p>
    <w:p w:rsidR="0E33F93B" w:rsidP="0E33F93B" w:rsidRDefault="0E33F93B" w14:paraId="651E8A2A" w14:textId="202C9454">
      <w:pPr>
        <w:pStyle w:val="Ttulo1"/>
      </w:pPr>
      <w:r>
        <w:t>CRONOGRAMAS</w:t>
      </w:r>
    </w:p>
    <w:p w:rsidR="0E33F93B" w:rsidP="0E33F93B" w:rsidRDefault="0E33F93B" w14:paraId="678A755F" w14:textId="3D3E6220">
      <w:pPr>
        <w:pStyle w:val="Ttulo2"/>
      </w:pPr>
      <w:r w:rsidRPr="0E33F93B">
        <w:t>CRONOGRAMA DE TRABAJO DE LA UNIDAD DE TITULACIÓN ESPECIAL.</w:t>
      </w:r>
    </w:p>
    <w:p w:rsidR="0E33F93B" w:rsidP="0E33F93B" w:rsidRDefault="0E33F93B" w14:paraId="44FEF5EA" w14:textId="0860AD53">
      <w:r>
        <w:t xml:space="preserve">En base a la planificación (UNACH-RGF-01-04-01-02), el responsable de la unidad de titulación especial debe incluir en el cronograma actividades </w:t>
      </w:r>
      <w:r w:rsidR="0019773A">
        <w:t xml:space="preserve">el </w:t>
      </w:r>
      <w:r>
        <w:t xml:space="preserve"> seguimiento a cada procedimiento del subproceso.</w:t>
      </w:r>
    </w:p>
    <w:p w:rsidRPr="000B6F17" w:rsidR="000B6F17" w:rsidP="000B6F17" w:rsidRDefault="0E33F93B" w14:paraId="3762B743" w14:textId="044BA6C4">
      <w:pPr>
        <w:pStyle w:val="Ttulo2"/>
      </w:pPr>
      <w:r>
        <w:t>CRONOGRAMA DE TRABAJO PARA LA ACTUALIZACIÓN DE CONOCIMIENTOS</w:t>
      </w:r>
    </w:p>
    <w:p w:rsidRPr="000B6F17" w:rsidR="000B6F17" w:rsidP="000B6F17" w:rsidRDefault="00DD57CF" w14:paraId="7D9EB0D3" w14:textId="77777777">
      <w:r>
        <w:t>UNACH-RGF-01-04-01-04</w:t>
      </w:r>
    </w:p>
    <w:p w:rsidRPr="000B6F17" w:rsidR="000B6F17" w:rsidP="000B6F17" w:rsidRDefault="0E33F93B" w14:paraId="0D4936BA" w14:textId="1229806A">
      <w:pPr>
        <w:pStyle w:val="Ttulo2"/>
      </w:pPr>
      <w:r>
        <w:t>CRONOGRAMA DE TRABAJO PARA EL EXAMEN DE GRADO DE CARÁCTER COMPLEXIVO</w:t>
      </w:r>
    </w:p>
    <w:p w:rsidRPr="000B6F17" w:rsidR="000B6F17" w:rsidP="000B6F17" w:rsidRDefault="000B6F17" w14:paraId="31957A6E" w14:textId="77777777">
      <w:r w:rsidRPr="000B6F17">
        <w:t>UNACH-</w:t>
      </w:r>
      <w:r w:rsidR="00DD57CF">
        <w:t>RGF-01-04-01-05</w:t>
      </w:r>
    </w:p>
    <w:p w:rsidRPr="000B6F17" w:rsidR="000B6F17" w:rsidP="000B6F17" w:rsidRDefault="0E33F93B" w14:paraId="2C92B6F8" w14:textId="73B4E3CA">
      <w:pPr>
        <w:pStyle w:val="Ttulo2"/>
      </w:pPr>
      <w:r>
        <w:t>CRONOGRAMA DE TRABAJO PARA EL PROYECTO DE INVESTIGACIÓN.</w:t>
      </w:r>
    </w:p>
    <w:p w:rsidRPr="000B6F17" w:rsidR="000B6F17" w:rsidP="000B6F17" w:rsidRDefault="0E33F93B" w14:paraId="35D6E85A" w14:textId="77777777">
      <w:r>
        <w:t>UNACH-RGF-01-04-01-06</w:t>
      </w:r>
    </w:p>
    <w:p w:rsidR="0019773A" w:rsidP="0019773A" w:rsidRDefault="0019773A" w14:paraId="67C563A3" w14:textId="1FA28AD5">
      <w:r>
        <w:t>Además, debe realizar los siguientes informes en el que detallara el cumplimiento de las actividades planificadas</w:t>
      </w:r>
      <w:r>
        <w:t xml:space="preserve"> </w:t>
      </w:r>
      <w:r>
        <w:t>y presentar al director de carrera</w:t>
      </w:r>
      <w:r>
        <w:t>.</w:t>
      </w:r>
    </w:p>
    <w:p w:rsidR="0019773A" w:rsidP="0019773A" w:rsidRDefault="0019773A" w14:paraId="1A8C5FD9" w14:textId="77777777">
      <w:pPr>
        <w:pStyle w:val="Prrafodelista"/>
        <w:numPr>
          <w:ilvl w:val="0"/>
          <w:numId w:val="11"/>
        </w:numPr>
        <w:rPr>
          <w:rFonts w:ascii="Century Gothic" w:hAnsi="Century Gothic"/>
        </w:rPr>
      </w:pPr>
      <w:r w:rsidRPr="08395814">
        <w:rPr>
          <w:rFonts w:ascii="Century Gothic" w:hAnsi="Century Gothic"/>
        </w:rPr>
        <w:t xml:space="preserve">Informe parcial del proceso, que se presentará en la octava semana (UNACH-RGF-01-04-01.07); y </w:t>
      </w:r>
    </w:p>
    <w:p w:rsidR="0019773A" w:rsidP="0019773A" w:rsidRDefault="0019773A" w14:paraId="1645D66F" w14:textId="77777777">
      <w:pPr>
        <w:pStyle w:val="Prrafodelista"/>
        <w:numPr>
          <w:ilvl w:val="0"/>
          <w:numId w:val="11"/>
        </w:numPr>
        <w:rPr>
          <w:rFonts w:ascii="Century Gothic" w:hAnsi="Century Gothic"/>
        </w:rPr>
      </w:pPr>
      <w:r w:rsidRPr="08395814">
        <w:rPr>
          <w:rFonts w:ascii="Century Gothic" w:hAnsi="Century Gothic"/>
        </w:rPr>
        <w:t>Informe final del proceso, que se presentará antes de que inicie en siguiente periodo académico (UNACH-RGF-01-04-01.08).</w:t>
      </w:r>
    </w:p>
    <w:p w:rsidRPr="00F2653C" w:rsidR="000B6F17" w:rsidP="000B6F17" w:rsidRDefault="08395814" w14:paraId="2E9A8490" w14:textId="77777777">
      <w:pPr>
        <w:rPr>
          <w:rFonts w:cs="Calibri"/>
          <w:color w:val="FF0000"/>
          <w:szCs w:val="20"/>
        </w:rPr>
      </w:pPr>
      <w:r w:rsidRPr="08395814">
        <w:rPr>
          <w:rFonts w:cs="Calibri"/>
          <w:color w:val="FF0000"/>
        </w:rPr>
        <w:t>Lugar: día, mes, año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8395814" w:rsidTr="0019773A" w14:paraId="0A7F1A50" w14:textId="77777777">
        <w:tc>
          <w:tcPr>
            <w:tcW w:w="3516" w:type="dxa"/>
            <w:gridSpan w:val="2"/>
            <w:shd w:val="clear" w:color="auto" w:fill="FFFFFF" w:themeFill="background1"/>
          </w:tcPr>
          <w:p w:rsidR="08395814" w:rsidP="08395814" w:rsidRDefault="08395814" w14:paraId="71C7749E" w14:textId="6C202FA1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proofErr w:type="spellStart"/>
            <w:r w:rsidRPr="08395814">
              <w:rPr>
                <w:rFonts w:eastAsia="Century Gothic" w:cs="Century Gothic"/>
                <w:szCs w:val="20"/>
                <w:lang w:val="es-EC"/>
              </w:rPr>
              <w:t>Mgs</w:t>
            </w:r>
            <w:proofErr w:type="spellEnd"/>
            <w:r w:rsidRPr="08395814">
              <w:rPr>
                <w:rFonts w:eastAsia="Century Gothic" w:cs="Century Gothic"/>
                <w:szCs w:val="20"/>
                <w:lang w:val="es-EC"/>
              </w:rPr>
              <w:t>. Nombre y Apellido</w:t>
            </w:r>
          </w:p>
          <w:p w:rsidR="08395814" w:rsidP="08395814" w:rsidRDefault="08395814" w14:paraId="6CB3049E" w14:textId="50DAFDB6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r w:rsidRPr="08395814">
              <w:rPr>
                <w:rFonts w:eastAsia="Century Gothic" w:cs="Century Gothic"/>
                <w:b/>
                <w:bCs/>
                <w:szCs w:val="20"/>
                <w:lang w:val="es-EC"/>
              </w:rPr>
              <w:t>Comisión de Carrera</w:t>
            </w:r>
          </w:p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68C125A7" w14:textId="6DC170CB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8395814" w:rsidP="08395814" w:rsidRDefault="08395814" w14:paraId="7E914FE6" w14:textId="72713592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proofErr w:type="spellStart"/>
            <w:r w:rsidRPr="08395814">
              <w:rPr>
                <w:rFonts w:eastAsia="Century Gothic" w:cs="Century Gothic"/>
                <w:szCs w:val="20"/>
                <w:lang w:val="es-EC"/>
              </w:rPr>
              <w:t>Mgs</w:t>
            </w:r>
            <w:proofErr w:type="spellEnd"/>
            <w:r w:rsidRPr="08395814">
              <w:rPr>
                <w:rFonts w:eastAsia="Century Gothic" w:cs="Century Gothic"/>
                <w:szCs w:val="20"/>
                <w:lang w:val="es-EC"/>
              </w:rPr>
              <w:t>. Nombre y Apellido</w:t>
            </w:r>
          </w:p>
          <w:p w:rsidR="08395814" w:rsidP="08395814" w:rsidRDefault="08395814" w14:paraId="78F6CF75" w14:textId="274D39DB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r w:rsidRPr="08395814">
              <w:rPr>
                <w:rFonts w:eastAsia="Century Gothic" w:cs="Century Gothic"/>
                <w:b/>
                <w:bCs/>
                <w:szCs w:val="20"/>
                <w:lang w:val="es-EC"/>
              </w:rPr>
              <w:t>Comisión de Carrera</w:t>
            </w:r>
          </w:p>
        </w:tc>
      </w:tr>
      <w:tr w:rsidR="08395814" w:rsidTr="0019773A" w14:paraId="0BCC1796" w14:textId="77777777">
        <w:trPr>
          <w:trHeight w:val="283"/>
        </w:trPr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0D7C9CAE" w14:textId="744C99D9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  <w:p w:rsidR="08395814" w:rsidP="08395814" w:rsidRDefault="08395814" w14:paraId="280B0005" w14:textId="7DC56A8D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RDefault="08395814" w14:paraId="53CE2D67" w14:textId="0F3DA999"/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06E745A1" w14:textId="7CD0FF5B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430B8BB2" w14:textId="3E2AE72A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  <w:p w:rsidR="08395814" w:rsidP="08395814" w:rsidRDefault="08395814" w14:paraId="47B07AF0" w14:textId="55C870D8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RDefault="08395814" w14:paraId="4C63BE0F" w14:textId="2E1648C1"/>
        </w:tc>
      </w:tr>
      <w:tr w:rsidR="08395814" w:rsidTr="0019773A" w14:paraId="025D0008" w14:textId="77777777">
        <w:tc>
          <w:tcPr>
            <w:tcW w:w="3516" w:type="dxa"/>
            <w:gridSpan w:val="2"/>
            <w:shd w:val="clear" w:color="auto" w:fill="FFFFFF" w:themeFill="background1"/>
          </w:tcPr>
          <w:p w:rsidR="08395814" w:rsidP="08395814" w:rsidRDefault="08395814" w14:paraId="46D415BC" w14:textId="3CEB10B0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proofErr w:type="spellStart"/>
            <w:r w:rsidRPr="08395814">
              <w:rPr>
                <w:rFonts w:eastAsia="Century Gothic" w:cs="Century Gothic"/>
                <w:szCs w:val="20"/>
                <w:lang w:val="es-EC"/>
              </w:rPr>
              <w:t>Mgs</w:t>
            </w:r>
            <w:proofErr w:type="spellEnd"/>
            <w:r w:rsidRPr="08395814">
              <w:rPr>
                <w:rFonts w:eastAsia="Century Gothic" w:cs="Century Gothic"/>
                <w:szCs w:val="20"/>
                <w:lang w:val="es-EC"/>
              </w:rPr>
              <w:t>. Nombre y Apellido</w:t>
            </w:r>
          </w:p>
          <w:p w:rsidR="08395814" w:rsidP="08395814" w:rsidRDefault="08395814" w14:paraId="46F451D3" w14:textId="7F97BD06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r w:rsidRPr="08395814">
              <w:rPr>
                <w:rFonts w:eastAsia="Century Gothic" w:cs="Century Gothic"/>
                <w:b/>
                <w:bCs/>
                <w:szCs w:val="20"/>
                <w:lang w:val="es-EC"/>
              </w:rPr>
              <w:t>Comisión de Carrera</w:t>
            </w:r>
          </w:p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6AF3A0AD" w14:textId="77984874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8395814" w:rsidP="08395814" w:rsidRDefault="08395814" w14:paraId="5561FB0F" w14:textId="130FF69E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proofErr w:type="spellStart"/>
            <w:r w:rsidRPr="08395814">
              <w:rPr>
                <w:rFonts w:eastAsia="Century Gothic" w:cs="Century Gothic"/>
                <w:szCs w:val="20"/>
                <w:lang w:val="es-EC"/>
              </w:rPr>
              <w:t>Mgs</w:t>
            </w:r>
            <w:proofErr w:type="spellEnd"/>
            <w:r w:rsidRPr="08395814">
              <w:rPr>
                <w:rFonts w:eastAsia="Century Gothic" w:cs="Century Gothic"/>
                <w:szCs w:val="20"/>
                <w:lang w:val="es-EC"/>
              </w:rPr>
              <w:t>. Nombre y Apellido</w:t>
            </w:r>
          </w:p>
          <w:p w:rsidR="08395814" w:rsidP="08395814" w:rsidRDefault="08395814" w14:paraId="0E4A14AE" w14:textId="0292046F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r w:rsidRPr="08395814">
              <w:rPr>
                <w:rFonts w:eastAsia="Century Gothic" w:cs="Century Gothic"/>
                <w:b/>
                <w:bCs/>
                <w:szCs w:val="20"/>
                <w:lang w:val="es-EC"/>
              </w:rPr>
              <w:t>Comisión de Carrera</w:t>
            </w:r>
          </w:p>
        </w:tc>
      </w:tr>
      <w:tr w:rsidR="08395814" w:rsidTr="0019773A" w14:paraId="6FA20BCC" w14:textId="77777777">
        <w:trPr>
          <w:trHeight w:val="187"/>
        </w:trPr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4C46E5D4" w14:textId="32222E4B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RDefault="08395814" w14:paraId="4617C72B" w14:textId="249C8B64"/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11ED5870" w14:textId="09F57965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1C668439" w14:textId="163DE658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RDefault="08395814" w14:paraId="55275CFD" w14:textId="2A39BDF2"/>
        </w:tc>
      </w:tr>
      <w:tr w:rsidR="08395814" w:rsidTr="0019773A" w14:paraId="77118235" w14:textId="77777777"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1CE81504" w14:textId="4FAD8AF9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1512C3D5" w14:textId="7ECA7A28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8395814" w:rsidRDefault="08395814" w14:paraId="4C4235D7" w14:textId="489C1091"/>
        </w:tc>
        <w:tc>
          <w:tcPr>
            <w:tcW w:w="1758" w:type="dxa"/>
            <w:shd w:val="clear" w:color="auto" w:fill="FFFFFF" w:themeFill="background1"/>
          </w:tcPr>
          <w:p w:rsidR="08395814" w:rsidRDefault="08395814" w14:paraId="2B862053" w14:textId="62400706"/>
        </w:tc>
        <w:tc>
          <w:tcPr>
            <w:tcW w:w="1758" w:type="dxa"/>
            <w:shd w:val="clear" w:color="auto" w:fill="FFFFFF" w:themeFill="background1"/>
          </w:tcPr>
          <w:p w:rsidR="08395814" w:rsidP="08395814" w:rsidRDefault="08395814" w14:paraId="39DEECF9" w14:textId="472B33FD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</w:p>
        </w:tc>
      </w:tr>
      <w:tr w:rsidR="08395814" w:rsidTr="0019773A" w14:paraId="14CD1D19" w14:textId="77777777">
        <w:tc>
          <w:tcPr>
            <w:tcW w:w="8790" w:type="dxa"/>
            <w:gridSpan w:val="5"/>
            <w:shd w:val="clear" w:color="auto" w:fill="FFFFFF" w:themeFill="background1"/>
          </w:tcPr>
          <w:p w:rsidR="08395814" w:rsidP="08395814" w:rsidRDefault="08395814" w14:paraId="58B1B49F" w14:textId="41CD5ADB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proofErr w:type="spellStart"/>
            <w:r w:rsidRPr="08395814">
              <w:rPr>
                <w:rFonts w:eastAsia="Century Gothic" w:cs="Century Gothic"/>
                <w:szCs w:val="20"/>
                <w:lang w:val="es-EC"/>
              </w:rPr>
              <w:t>Mgs</w:t>
            </w:r>
            <w:proofErr w:type="spellEnd"/>
            <w:r w:rsidRPr="08395814">
              <w:rPr>
                <w:rFonts w:eastAsia="Century Gothic" w:cs="Century Gothic"/>
                <w:szCs w:val="20"/>
                <w:lang w:val="es-EC"/>
              </w:rPr>
              <w:t>. Nombre y Apellido</w:t>
            </w:r>
          </w:p>
          <w:p w:rsidR="08395814" w:rsidP="08395814" w:rsidRDefault="08395814" w14:paraId="74B6D04A" w14:textId="58B96FB4">
            <w:pPr>
              <w:spacing w:line="240" w:lineRule="auto"/>
              <w:jc w:val="center"/>
              <w:rPr>
                <w:rFonts w:eastAsia="Century Gothic" w:cs="Century Gothic"/>
                <w:szCs w:val="20"/>
              </w:rPr>
            </w:pPr>
            <w:r w:rsidRPr="08395814">
              <w:rPr>
                <w:rFonts w:eastAsia="Century Gothic" w:cs="Century Gothic"/>
                <w:b/>
                <w:bCs/>
                <w:szCs w:val="20"/>
                <w:lang w:val="es-EC"/>
              </w:rPr>
              <w:t>Responsable de la Unidad de Titulación Especial</w:t>
            </w:r>
          </w:p>
        </w:tc>
      </w:tr>
    </w:tbl>
    <w:p w:rsidRPr="000B6F17" w:rsidR="00D53095" w:rsidP="0019773A" w:rsidRDefault="00D53095" w14:paraId="1299C43A" w14:textId="77777777"/>
    <w:sectPr w:rsidRPr="000B6F17" w:rsidR="00D53095" w:rsidSect="0026780A">
      <w:headerReference w:type="default" r:id="rId8"/>
      <w:footerReference w:type="default" r:id="rId9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BB" w:rsidP="005B7590" w:rsidRDefault="001679BB" w14:paraId="4B4608D6" w14:textId="77777777">
      <w:pPr>
        <w:spacing w:line="240" w:lineRule="auto"/>
      </w:pPr>
      <w:r>
        <w:separator/>
      </w:r>
    </w:p>
  </w:endnote>
  <w:endnote w:type="continuationSeparator" w:id="0">
    <w:p w:rsidR="001679BB" w:rsidP="005B7590" w:rsidRDefault="001679BB" w14:paraId="6B54ABA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P="0026780A" w:rsidRDefault="0026780A" w14:paraId="053F1E01" w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9773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9773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 w14:paraId="62EBF3C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BB" w:rsidP="005B7590" w:rsidRDefault="001679BB" w14:paraId="4106D494" w14:textId="77777777">
      <w:pPr>
        <w:spacing w:line="240" w:lineRule="auto"/>
      </w:pPr>
      <w:r>
        <w:separator/>
      </w:r>
    </w:p>
  </w:footnote>
  <w:footnote w:type="continuationSeparator" w:id="0">
    <w:p w:rsidR="001679BB" w:rsidP="005B7590" w:rsidRDefault="001679BB" w14:paraId="6E830E1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B7590" w:rsidP="3333C910" w:rsidRDefault="0026780A" w14:paraId="62FA25B2" w14:textId="77777777" w14:noSpellErr="1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38509CD5" wp14:editId="079D603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480229" cy="10563226"/>
          <wp:wrapNone/>
          <wp:effectExtent l="0" t="0" r="1905" b="0"/>
          <wp:docPr id="1" name="0 Imagen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480229" cy="1056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33C910" w:rsidR="3333C910">
      <w:rPr>
        <w:lang w:val="es-EC"/>
      </w:rPr>
      <w:t/>
    </w:r>
  </w:p>
  <w:p w:rsidR="005B7590" w:rsidRDefault="005B7590" w14:paraId="2946DB82" w14:textId="77777777">
    <w:pPr>
      <w:pStyle w:val="Encabezado"/>
      <w:rPr>
        <w:lang w:val="es-EC"/>
      </w:rPr>
    </w:pPr>
  </w:p>
  <w:p w:rsidR="005B7590" w:rsidRDefault="005B7590" w14:paraId="5997CC1D" w14:textId="77777777">
    <w:pPr>
      <w:pStyle w:val="Encabezado"/>
      <w:rPr>
        <w:lang w:val="es-EC"/>
      </w:rPr>
    </w:pPr>
  </w:p>
  <w:p w:rsidRPr="0026780A" w:rsidR="005B7590" w:rsidRDefault="005B7590" w14:paraId="110FFD37" w14:textId="77777777">
    <w:pPr>
      <w:pStyle w:val="Encabezado"/>
      <w:rPr>
        <w:color w:val="FF0000"/>
        <w:lang w:val="es-EC"/>
      </w:rPr>
    </w:pPr>
  </w:p>
  <w:p w:rsidRPr="002B60B4" w:rsidR="002B60B4" w:rsidP="3333C910" w:rsidRDefault="001F1588" w14:paraId="23942AFD" w14:textId="77777777" w14:noSpellErr="1">
    <w:pPr>
      <w:pStyle w:val="Encabezado"/>
      <w:tabs>
        <w:tab w:val="clear" w:pos="8838"/>
        <w:tab w:val="right" w:pos="8647"/>
      </w:tabs>
      <w:ind w:left="5664" w:right="-568" w:firstLine="708"/>
      <w:jc w:val="center"/>
      <w:rPr>
        <w:color w:val="FF0000"/>
        <w:sz w:val="18"/>
        <w:szCs w:val="18"/>
        <w:lang w:val="es-EC"/>
      </w:rPr>
    </w:pPr>
    <w:r w:rsidRPr="3333C910" w:rsidR="0026780A">
      <w:rPr>
        <w:sz w:val="18"/>
        <w:szCs w:val="18"/>
        <w:lang w:val="es-EC"/>
      </w:rPr>
      <w:t>UNACH-RGF-</w:t>
    </w:r>
    <w:r w:rsidRPr="3333C910" w:rsidR="0026780A">
      <w:rPr>
        <w:sz w:val="18"/>
        <w:szCs w:val="18"/>
        <w:lang w:val="es-EC"/>
      </w:rPr>
      <w:t>01-04</w:t>
    </w:r>
    <w:r w:rsidRPr="3333C910" w:rsidR="000B6F17">
      <w:rPr>
        <w:sz w:val="18"/>
        <w:szCs w:val="18"/>
        <w:lang w:val="es-EC"/>
      </w:rPr>
      <w:t>-01</w:t>
    </w:r>
    <w:r w:rsidRPr="3333C910" w:rsidR="0026780A">
      <w:rPr>
        <w:sz w:val="18"/>
        <w:szCs w:val="18"/>
        <w:lang w:val="es-EC"/>
      </w:rPr>
      <w:t>.0</w:t>
    </w:r>
    <w:r w:rsidRPr="3333C910" w:rsidR="000B6F17">
      <w:rPr>
        <w:sz w:val="18"/>
        <w:szCs w:val="18"/>
        <w:lang w:val="es-EC"/>
      </w:rPr>
      <w:t>1</w:t>
    </w:r>
    <w:r w:rsidRPr="3333C910" w:rsidR="00F2653C">
      <w:rPr>
        <w:sz w:val="18"/>
        <w:szCs w:val="18"/>
        <w:lang w:val="es-EC"/>
      </w:rPr>
      <w:t xml:space="preserve"> </w:t>
    </w:r>
  </w:p>
  <w:p w:rsidRPr="002B60B4" w:rsidR="00CE1AC4" w:rsidP="3333C910" w:rsidRDefault="0019773A" w14:paraId="4243F7DC" w14:textId="6C0E747B" w14:noSpellErr="1">
    <w:pPr>
      <w:pStyle w:val="Encabezado"/>
      <w:jc w:val="right"/>
      <w:rPr>
        <w:sz w:val="20"/>
        <w:szCs w:val="20"/>
      </w:rPr>
    </w:pPr>
    <w:r w:rsidRPr="3333C910" w:rsidR="3333C910">
      <w:rPr>
        <w:sz w:val="20"/>
        <w:szCs w:val="20"/>
      </w:rPr>
      <w:t>Versión 2. 2019-05</w:t>
    </w:r>
    <w:r w:rsidRPr="3333C910" w:rsidR="3333C910">
      <w:rPr>
        <w:sz w:val="20"/>
        <w:szCs w:val="20"/>
      </w:rPr>
      <w:t>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C4798"/>
    <w:multiLevelType w:val="hybridMultilevel"/>
    <w:tmpl w:val="94224258"/>
    <w:lvl w:ilvl="0" w:tplc="ACA02BE8">
      <w:start w:val="1"/>
      <w:numFmt w:val="lowerLetter"/>
      <w:lvlText w:val="%1."/>
      <w:lvlJc w:val="left"/>
      <w:pPr>
        <w:ind w:left="720" w:hanging="360"/>
      </w:pPr>
    </w:lvl>
    <w:lvl w:ilvl="1" w:tplc="E336555E">
      <w:start w:val="1"/>
      <w:numFmt w:val="lowerLetter"/>
      <w:lvlText w:val="%2."/>
      <w:lvlJc w:val="left"/>
      <w:pPr>
        <w:ind w:left="1440" w:hanging="360"/>
      </w:pPr>
    </w:lvl>
    <w:lvl w:ilvl="2" w:tplc="6330BC42">
      <w:start w:val="1"/>
      <w:numFmt w:val="lowerRoman"/>
      <w:lvlText w:val="%3."/>
      <w:lvlJc w:val="right"/>
      <w:pPr>
        <w:ind w:left="2160" w:hanging="180"/>
      </w:pPr>
    </w:lvl>
    <w:lvl w:ilvl="3" w:tplc="EB0264D4">
      <w:start w:val="1"/>
      <w:numFmt w:val="decimal"/>
      <w:lvlText w:val="%4."/>
      <w:lvlJc w:val="left"/>
      <w:pPr>
        <w:ind w:left="2880" w:hanging="360"/>
      </w:pPr>
    </w:lvl>
    <w:lvl w:ilvl="4" w:tplc="A3EE6B36">
      <w:start w:val="1"/>
      <w:numFmt w:val="lowerLetter"/>
      <w:lvlText w:val="%5."/>
      <w:lvlJc w:val="left"/>
      <w:pPr>
        <w:ind w:left="3600" w:hanging="360"/>
      </w:pPr>
    </w:lvl>
    <w:lvl w:ilvl="5" w:tplc="92703FDA">
      <w:start w:val="1"/>
      <w:numFmt w:val="lowerRoman"/>
      <w:lvlText w:val="%6."/>
      <w:lvlJc w:val="right"/>
      <w:pPr>
        <w:ind w:left="4320" w:hanging="180"/>
      </w:pPr>
    </w:lvl>
    <w:lvl w:ilvl="6" w:tplc="F7528986">
      <w:start w:val="1"/>
      <w:numFmt w:val="decimal"/>
      <w:lvlText w:val="%7."/>
      <w:lvlJc w:val="left"/>
      <w:pPr>
        <w:ind w:left="5040" w:hanging="360"/>
      </w:pPr>
    </w:lvl>
    <w:lvl w:ilvl="7" w:tplc="5268EA04">
      <w:start w:val="1"/>
      <w:numFmt w:val="lowerLetter"/>
      <w:lvlText w:val="%8."/>
      <w:lvlJc w:val="left"/>
      <w:pPr>
        <w:ind w:left="5760" w:hanging="360"/>
      </w:pPr>
    </w:lvl>
    <w:lvl w:ilvl="8" w:tplc="3F6C70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68C"/>
    <w:multiLevelType w:val="multilevel"/>
    <w:tmpl w:val="5B647A0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D21D0"/>
    <w:multiLevelType w:val="hybridMultilevel"/>
    <w:tmpl w:val="C97C373A"/>
    <w:lvl w:ilvl="0" w:tplc="0C0A0017">
      <w:start w:val="1"/>
      <w:numFmt w:val="lowerLetter"/>
      <w:lvlText w:val="%1)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6AC835B6"/>
    <w:multiLevelType w:val="hybridMultilevel"/>
    <w:tmpl w:val="984AD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EA0"/>
    <w:multiLevelType w:val="hybridMultilevel"/>
    <w:tmpl w:val="96C228A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5A747D4"/>
    <w:multiLevelType w:val="hybridMultilevel"/>
    <w:tmpl w:val="B6AC8C92"/>
    <w:lvl w:ilvl="0" w:tplc="606C92A6">
      <w:start w:val="1"/>
      <w:numFmt w:val="decimal"/>
      <w:lvlText w:val="%1."/>
      <w:lvlJc w:val="left"/>
      <w:pPr>
        <w:ind w:left="720" w:hanging="360"/>
      </w:pPr>
    </w:lvl>
    <w:lvl w:ilvl="1" w:tplc="658ABA48">
      <w:start w:val="1"/>
      <w:numFmt w:val="lowerLetter"/>
      <w:lvlText w:val="%2."/>
      <w:lvlJc w:val="left"/>
      <w:pPr>
        <w:ind w:left="1440" w:hanging="360"/>
      </w:pPr>
    </w:lvl>
    <w:lvl w:ilvl="2" w:tplc="01427C86">
      <w:start w:val="1"/>
      <w:numFmt w:val="lowerRoman"/>
      <w:lvlText w:val="%3."/>
      <w:lvlJc w:val="right"/>
      <w:pPr>
        <w:ind w:left="2160" w:hanging="180"/>
      </w:pPr>
    </w:lvl>
    <w:lvl w:ilvl="3" w:tplc="BA6A2F28">
      <w:start w:val="1"/>
      <w:numFmt w:val="decimal"/>
      <w:lvlText w:val="%4."/>
      <w:lvlJc w:val="left"/>
      <w:pPr>
        <w:ind w:left="2880" w:hanging="360"/>
      </w:pPr>
    </w:lvl>
    <w:lvl w:ilvl="4" w:tplc="7268A25C">
      <w:start w:val="1"/>
      <w:numFmt w:val="lowerLetter"/>
      <w:lvlText w:val="%5."/>
      <w:lvlJc w:val="left"/>
      <w:pPr>
        <w:ind w:left="3600" w:hanging="360"/>
      </w:pPr>
    </w:lvl>
    <w:lvl w:ilvl="5" w:tplc="24308DD0">
      <w:start w:val="1"/>
      <w:numFmt w:val="lowerRoman"/>
      <w:lvlText w:val="%6."/>
      <w:lvlJc w:val="right"/>
      <w:pPr>
        <w:ind w:left="4320" w:hanging="180"/>
      </w:pPr>
    </w:lvl>
    <w:lvl w:ilvl="6" w:tplc="F9BEB3A6">
      <w:start w:val="1"/>
      <w:numFmt w:val="decimal"/>
      <w:lvlText w:val="%7."/>
      <w:lvlJc w:val="left"/>
      <w:pPr>
        <w:ind w:left="5040" w:hanging="360"/>
      </w:pPr>
    </w:lvl>
    <w:lvl w:ilvl="7" w:tplc="7556CA4C">
      <w:start w:val="1"/>
      <w:numFmt w:val="lowerLetter"/>
      <w:lvlText w:val="%8."/>
      <w:lvlJc w:val="left"/>
      <w:pPr>
        <w:ind w:left="5760" w:hanging="360"/>
      </w:pPr>
    </w:lvl>
    <w:lvl w:ilvl="8" w:tplc="584A7E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698A"/>
    <w:rsid w:val="000B6F17"/>
    <w:rsid w:val="00166618"/>
    <w:rsid w:val="001679BB"/>
    <w:rsid w:val="0019773A"/>
    <w:rsid w:val="001A79E8"/>
    <w:rsid w:val="001F1588"/>
    <w:rsid w:val="002146C2"/>
    <w:rsid w:val="0026780A"/>
    <w:rsid w:val="002B60B4"/>
    <w:rsid w:val="0033405B"/>
    <w:rsid w:val="00346A6F"/>
    <w:rsid w:val="00392DAF"/>
    <w:rsid w:val="003F38B8"/>
    <w:rsid w:val="00434302"/>
    <w:rsid w:val="005B7590"/>
    <w:rsid w:val="005F7077"/>
    <w:rsid w:val="0065053B"/>
    <w:rsid w:val="006657E8"/>
    <w:rsid w:val="00700C46"/>
    <w:rsid w:val="009673FF"/>
    <w:rsid w:val="00A13C64"/>
    <w:rsid w:val="00C04052"/>
    <w:rsid w:val="00C314A4"/>
    <w:rsid w:val="00C66610"/>
    <w:rsid w:val="00CE1AC4"/>
    <w:rsid w:val="00D53095"/>
    <w:rsid w:val="00DD57CF"/>
    <w:rsid w:val="00E37A90"/>
    <w:rsid w:val="00EC560F"/>
    <w:rsid w:val="00F2653C"/>
    <w:rsid w:val="00F40D51"/>
    <w:rsid w:val="00F91E56"/>
    <w:rsid w:val="00FA5B8E"/>
    <w:rsid w:val="08395814"/>
    <w:rsid w:val="0E33F93B"/>
    <w:rsid w:val="3333C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5FF154"/>
  <w15:docId w15:val="{C5C30C18-0C20-4710-A78F-04D2FB1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3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3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B7590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3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PuestoCar" w:customStyle="1">
    <w:name w:val="Puesto Car"/>
    <w:basedOn w:val="Fuentedeprrafopredeter"/>
    <w:link w:val="Puest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msonormal" w:customStyle="1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B6F17"/>
    <w:pPr>
      <w:ind w:left="720"/>
      <w:contextualSpacing/>
      <w:jc w:val="left"/>
    </w:pPr>
    <w:rPr>
      <w:rFonts w:ascii="Calibri" w:hAnsi="Calibri"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524E"/>
    <w:rsid w:val="00495CFB"/>
    <w:rsid w:val="005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5BBC-0AF7-41C6-8BF9-5DE7A4ACA2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3</revision>
  <dcterms:created xsi:type="dcterms:W3CDTF">2019-06-05T14:20:00.0000000Z</dcterms:created>
  <dcterms:modified xsi:type="dcterms:W3CDTF">2019-06-05T15:19:53.7898321Z</dcterms:modified>
</coreProperties>
</file>